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4A986" w14:textId="77777777" w:rsidR="005E468E" w:rsidRPr="005E468E" w:rsidRDefault="005E468E" w:rsidP="005E468E">
      <w:pPr>
        <w:widowControl/>
        <w:pBdr>
          <w:top w:val="single" w:sz="2" w:space="0" w:color="auto"/>
          <w:left w:val="single" w:sz="2" w:space="0" w:color="auto"/>
          <w:bottom w:val="single" w:sz="24" w:space="4" w:color="DFDFDF"/>
          <w:right w:val="single" w:sz="2" w:space="0" w:color="auto"/>
        </w:pBdr>
        <w:shd w:val="clear" w:color="auto" w:fill="F8F8F8"/>
        <w:spacing w:after="375"/>
        <w:jc w:val="left"/>
        <w:outlineLvl w:val="1"/>
        <w:rPr>
          <w:rFonts w:ascii="Arial" w:eastAsia="ＭＳ Ｐゴシック" w:hAnsi="Arial" w:cs="Arial"/>
          <w:b/>
          <w:bCs/>
          <w:color w:val="6E5353"/>
          <w:kern w:val="0"/>
          <w:sz w:val="36"/>
          <w:szCs w:val="36"/>
        </w:rPr>
      </w:pPr>
      <w:r w:rsidRPr="005E468E">
        <w:rPr>
          <w:rFonts w:ascii="Arial" w:eastAsia="ＭＳ Ｐゴシック" w:hAnsi="Arial" w:cs="Arial"/>
          <w:b/>
          <w:bCs/>
          <w:color w:val="6E5353"/>
          <w:kern w:val="0"/>
          <w:sz w:val="36"/>
          <w:szCs w:val="36"/>
        </w:rPr>
        <w:t>コンタクトレンズ検査料について</w:t>
      </w:r>
    </w:p>
    <w:p w14:paraId="4D9848F4" w14:textId="77777777" w:rsidR="005E468E" w:rsidRPr="005E468E" w:rsidRDefault="005E468E" w:rsidP="005E468E">
      <w:pPr>
        <w:widowControl/>
        <w:pBdr>
          <w:top w:val="single" w:sz="2" w:space="0" w:color="auto"/>
          <w:left w:val="single" w:sz="48" w:space="11" w:color="65ACD8"/>
          <w:bottom w:val="single" w:sz="2" w:space="0" w:color="auto"/>
          <w:right w:val="single" w:sz="2" w:space="0" w:color="auto"/>
        </w:pBdr>
        <w:shd w:val="clear" w:color="auto" w:fill="F8F8F8"/>
        <w:spacing w:after="300"/>
        <w:jc w:val="left"/>
        <w:outlineLvl w:val="3"/>
        <w:rPr>
          <w:rFonts w:ascii="Arial" w:eastAsia="ＭＳ Ｐゴシック" w:hAnsi="Arial" w:cs="Arial"/>
          <w:b/>
          <w:bCs/>
          <w:color w:val="6E5353"/>
          <w:kern w:val="0"/>
          <w:sz w:val="30"/>
          <w:szCs w:val="30"/>
        </w:rPr>
      </w:pPr>
      <w:r w:rsidRPr="005E468E">
        <w:rPr>
          <w:rFonts w:ascii="Arial" w:eastAsia="ＭＳ Ｐゴシック" w:hAnsi="Arial" w:cs="Arial"/>
          <w:b/>
          <w:bCs/>
          <w:color w:val="6E5353"/>
          <w:kern w:val="0"/>
          <w:sz w:val="30"/>
          <w:szCs w:val="30"/>
        </w:rPr>
        <w:t>1.</w:t>
      </w:r>
      <w:r w:rsidRPr="005E468E">
        <w:rPr>
          <w:rFonts w:ascii="Arial" w:eastAsia="ＭＳ Ｐゴシック" w:hAnsi="Arial" w:cs="Arial"/>
          <w:b/>
          <w:bCs/>
          <w:color w:val="6E5353"/>
          <w:kern w:val="0"/>
          <w:sz w:val="30"/>
          <w:szCs w:val="30"/>
        </w:rPr>
        <w:t>初診料及び再診料</w:t>
      </w:r>
    </w:p>
    <w:p w14:paraId="66339939" w14:textId="2D97EC2E" w:rsidR="005E468E" w:rsidRPr="005E468E" w:rsidRDefault="005E468E" w:rsidP="005E468E">
      <w:pPr>
        <w:widowControl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8F8"/>
        <w:spacing w:after="300"/>
        <w:jc w:val="left"/>
        <w:rPr>
          <w:rFonts w:ascii="メイリオ" w:eastAsia="メイリオ" w:hAnsi="メイリオ" w:cs="ＭＳ Ｐゴシック"/>
          <w:color w:val="6E5353"/>
          <w:kern w:val="0"/>
          <w:sz w:val="24"/>
          <w:szCs w:val="24"/>
        </w:rPr>
      </w:pPr>
      <w:r w:rsidRPr="005E468E">
        <w:rPr>
          <w:rFonts w:ascii="メイリオ" w:eastAsia="メイリオ" w:hAnsi="メイリオ" w:cs="ＭＳ Ｐゴシック" w:hint="eastAsia"/>
          <w:color w:val="6E5353"/>
          <w:kern w:val="0"/>
          <w:sz w:val="24"/>
          <w:szCs w:val="24"/>
        </w:rPr>
        <w:t>コンタクトレンズの装用を目的としている方で、当院に初めて受診した方は初診料2</w:t>
      </w:r>
      <w:r w:rsidR="003440AC">
        <w:rPr>
          <w:rFonts w:ascii="メイリオ" w:eastAsia="メイリオ" w:hAnsi="メイリオ" w:cs="ＭＳ Ｐゴシック" w:hint="eastAsia"/>
          <w:color w:val="6E5353"/>
          <w:kern w:val="0"/>
          <w:sz w:val="24"/>
          <w:szCs w:val="24"/>
        </w:rPr>
        <w:t>91</w:t>
      </w:r>
      <w:r w:rsidRPr="005E468E">
        <w:rPr>
          <w:rFonts w:ascii="メイリオ" w:eastAsia="メイリオ" w:hAnsi="メイリオ" w:cs="ＭＳ Ｐゴシック" w:hint="eastAsia"/>
          <w:color w:val="6E5353"/>
          <w:kern w:val="0"/>
          <w:sz w:val="24"/>
          <w:szCs w:val="24"/>
        </w:rPr>
        <w:t>点を、当院で過去にコンタクトレンズ検査料を算定したことがある方は</w:t>
      </w:r>
      <w:r>
        <w:rPr>
          <w:rFonts w:ascii="メイリオ" w:eastAsia="メイリオ" w:hAnsi="メイリオ" w:cs="ＭＳ Ｐゴシック" w:hint="eastAsia"/>
          <w:color w:val="6E5353"/>
          <w:kern w:val="0"/>
          <w:sz w:val="24"/>
          <w:szCs w:val="24"/>
        </w:rPr>
        <w:t>外来診療料7</w:t>
      </w:r>
      <w:r w:rsidR="003440AC">
        <w:rPr>
          <w:rFonts w:ascii="メイリオ" w:eastAsia="メイリオ" w:hAnsi="メイリオ" w:cs="ＭＳ Ｐゴシック" w:hint="eastAsia"/>
          <w:color w:val="6E5353"/>
          <w:kern w:val="0"/>
          <w:sz w:val="24"/>
          <w:szCs w:val="24"/>
        </w:rPr>
        <w:t>6</w:t>
      </w:r>
      <w:r w:rsidRPr="005E468E">
        <w:rPr>
          <w:rFonts w:ascii="メイリオ" w:eastAsia="メイリオ" w:hAnsi="メイリオ" w:cs="ＭＳ Ｐゴシック" w:hint="eastAsia"/>
          <w:color w:val="6E5353"/>
          <w:kern w:val="0"/>
          <w:sz w:val="24"/>
          <w:szCs w:val="24"/>
        </w:rPr>
        <w:t>点を算定いたします。</w:t>
      </w:r>
    </w:p>
    <w:p w14:paraId="6489FEB7" w14:textId="77777777" w:rsidR="005E468E" w:rsidRPr="005E468E" w:rsidRDefault="005E468E" w:rsidP="005E468E">
      <w:pPr>
        <w:widowControl/>
        <w:pBdr>
          <w:top w:val="single" w:sz="2" w:space="0" w:color="auto"/>
          <w:left w:val="single" w:sz="48" w:space="11" w:color="65ACD8"/>
          <w:bottom w:val="single" w:sz="2" w:space="0" w:color="auto"/>
          <w:right w:val="single" w:sz="2" w:space="0" w:color="auto"/>
        </w:pBdr>
        <w:shd w:val="clear" w:color="auto" w:fill="F8F8F8"/>
        <w:spacing w:after="300"/>
        <w:jc w:val="left"/>
        <w:outlineLvl w:val="3"/>
        <w:rPr>
          <w:rFonts w:ascii="Arial" w:eastAsia="ＭＳ Ｐゴシック" w:hAnsi="Arial" w:cs="Arial"/>
          <w:b/>
          <w:bCs/>
          <w:color w:val="6E5353"/>
          <w:kern w:val="0"/>
          <w:sz w:val="30"/>
          <w:szCs w:val="30"/>
        </w:rPr>
      </w:pPr>
      <w:r w:rsidRPr="005E468E">
        <w:rPr>
          <w:rFonts w:ascii="Arial" w:eastAsia="ＭＳ Ｐゴシック" w:hAnsi="Arial" w:cs="Arial"/>
          <w:b/>
          <w:bCs/>
          <w:color w:val="6E5353"/>
          <w:kern w:val="0"/>
          <w:sz w:val="30"/>
          <w:szCs w:val="30"/>
        </w:rPr>
        <w:t>2.</w:t>
      </w:r>
      <w:r w:rsidRPr="005E468E">
        <w:rPr>
          <w:rFonts w:ascii="Arial" w:eastAsia="ＭＳ Ｐゴシック" w:hAnsi="Arial" w:cs="Arial"/>
          <w:b/>
          <w:bCs/>
          <w:color w:val="6E5353"/>
          <w:kern w:val="0"/>
          <w:sz w:val="30"/>
          <w:szCs w:val="30"/>
        </w:rPr>
        <w:t>コンタクトレンズ検査料</w:t>
      </w:r>
      <w:r>
        <w:rPr>
          <w:rFonts w:ascii="Arial" w:eastAsia="ＭＳ Ｐゴシック" w:hAnsi="Arial" w:cs="Arial" w:hint="eastAsia"/>
          <w:b/>
          <w:bCs/>
          <w:color w:val="6E5353"/>
          <w:kern w:val="0"/>
          <w:sz w:val="30"/>
          <w:szCs w:val="30"/>
        </w:rPr>
        <w:t>1</w:t>
      </w:r>
    </w:p>
    <w:p w14:paraId="1CFD989C" w14:textId="77777777" w:rsidR="005E468E" w:rsidRPr="005E468E" w:rsidRDefault="005E468E" w:rsidP="003440AC">
      <w:pPr>
        <w:widowControl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8F8"/>
        <w:adjustRightInd w:val="0"/>
        <w:snapToGrid w:val="0"/>
        <w:spacing w:after="300" w:line="240" w:lineRule="atLeast"/>
        <w:jc w:val="left"/>
        <w:rPr>
          <w:rFonts w:ascii="メイリオ" w:eastAsia="メイリオ" w:hAnsi="メイリオ" w:cs="ＭＳ Ｐゴシック"/>
          <w:color w:val="6E5353"/>
          <w:kern w:val="0"/>
          <w:sz w:val="24"/>
          <w:szCs w:val="24"/>
        </w:rPr>
      </w:pPr>
      <w:r w:rsidRPr="005E468E">
        <w:rPr>
          <w:rFonts w:ascii="メイリオ" w:eastAsia="メイリオ" w:hAnsi="メイリオ" w:cs="ＭＳ Ｐゴシック" w:hint="eastAsia"/>
          <w:color w:val="6E5353"/>
          <w:kern w:val="0"/>
          <w:sz w:val="24"/>
          <w:szCs w:val="24"/>
        </w:rPr>
        <w:t>コンタクトレンズの装用を目的に眼科学的検査を行った場合は、</w:t>
      </w:r>
      <w:r>
        <w:rPr>
          <w:rFonts w:ascii="メイリオ" w:eastAsia="メイリオ" w:hAnsi="メイリオ" w:cs="ＭＳ Ｐゴシック" w:hint="eastAsia"/>
          <w:color w:val="6E5353"/>
          <w:kern w:val="0"/>
          <w:sz w:val="24"/>
          <w:szCs w:val="24"/>
        </w:rPr>
        <w:t>200</w:t>
      </w:r>
      <w:r w:rsidRPr="005E468E">
        <w:rPr>
          <w:rFonts w:ascii="メイリオ" w:eastAsia="メイリオ" w:hAnsi="メイリオ" w:cs="ＭＳ Ｐゴシック" w:hint="eastAsia"/>
          <w:color w:val="6E5353"/>
          <w:kern w:val="0"/>
          <w:sz w:val="24"/>
          <w:szCs w:val="24"/>
        </w:rPr>
        <w:t>点を算定いたします。</w:t>
      </w:r>
    </w:p>
    <w:p w14:paraId="47D46240" w14:textId="77777777" w:rsidR="005E468E" w:rsidRPr="005E468E" w:rsidRDefault="005E468E" w:rsidP="003440AC">
      <w:pPr>
        <w:widowControl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8F8"/>
        <w:adjustRightInd w:val="0"/>
        <w:snapToGrid w:val="0"/>
        <w:spacing w:after="300" w:line="240" w:lineRule="atLeast"/>
        <w:jc w:val="left"/>
        <w:rPr>
          <w:rFonts w:ascii="メイリオ" w:eastAsia="メイリオ" w:hAnsi="メイリオ" w:cs="ＭＳ Ｐゴシック"/>
          <w:color w:val="6E5353"/>
          <w:kern w:val="0"/>
          <w:sz w:val="24"/>
          <w:szCs w:val="24"/>
        </w:rPr>
      </w:pPr>
      <w:r w:rsidRPr="005E468E">
        <w:rPr>
          <w:rFonts w:ascii="メイリオ" w:eastAsia="メイリオ" w:hAnsi="メイリオ" w:cs="ＭＳ Ｐゴシック" w:hint="eastAsia"/>
          <w:color w:val="6E5353"/>
          <w:kern w:val="0"/>
          <w:sz w:val="24"/>
          <w:szCs w:val="24"/>
        </w:rPr>
        <w:t>※厚生労働省が定める疾病の治療によっては、上記のコンタクトレンズ検査料ではなく、眼科的検査料で算定する場合があります。</w:t>
      </w:r>
    </w:p>
    <w:p w14:paraId="39CA1953" w14:textId="77777777" w:rsidR="00D54A64" w:rsidRDefault="005E468E" w:rsidP="003440AC">
      <w:pPr>
        <w:widowControl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8F8"/>
        <w:adjustRightInd w:val="0"/>
        <w:snapToGrid w:val="0"/>
        <w:spacing w:after="300" w:line="240" w:lineRule="atLeast"/>
        <w:jc w:val="left"/>
        <w:rPr>
          <w:rFonts w:ascii="メイリオ" w:eastAsia="メイリオ" w:hAnsi="メイリオ" w:cs="ＭＳ Ｐゴシック"/>
          <w:color w:val="6E5353"/>
          <w:kern w:val="0"/>
          <w:sz w:val="24"/>
          <w:szCs w:val="24"/>
        </w:rPr>
      </w:pPr>
      <w:r w:rsidRPr="005E468E">
        <w:rPr>
          <w:rFonts w:ascii="メイリオ" w:eastAsia="メイリオ" w:hAnsi="メイリオ" w:cs="ＭＳ Ｐゴシック" w:hint="eastAsia"/>
          <w:color w:val="6E5353"/>
          <w:kern w:val="0"/>
          <w:sz w:val="24"/>
          <w:szCs w:val="24"/>
        </w:rPr>
        <w:t>※上記につきご不明な点はご相談ください。</w:t>
      </w:r>
    </w:p>
    <w:p w14:paraId="5C9C8540" w14:textId="01997401" w:rsidR="003478DB" w:rsidRDefault="003478DB" w:rsidP="003440AC">
      <w:pPr>
        <w:widowControl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8F8"/>
        <w:adjustRightInd w:val="0"/>
        <w:snapToGrid w:val="0"/>
        <w:spacing w:after="300" w:line="240" w:lineRule="atLeast"/>
        <w:jc w:val="left"/>
        <w:rPr>
          <w:rFonts w:ascii="メイリオ" w:eastAsia="メイリオ" w:hAnsi="メイリオ" w:cs="ＭＳ Ｐゴシック"/>
          <w:color w:val="6E5353"/>
          <w:kern w:val="0"/>
          <w:sz w:val="24"/>
          <w:szCs w:val="24"/>
        </w:rPr>
      </w:pPr>
      <w:r>
        <w:rPr>
          <w:rFonts w:ascii="メイリオ" w:eastAsia="メイリオ" w:hAnsi="メイリオ" w:cs="ＭＳ Ｐゴシック" w:hint="eastAsia"/>
          <w:color w:val="6E5353"/>
          <w:kern w:val="0"/>
          <w:sz w:val="24"/>
          <w:szCs w:val="24"/>
        </w:rPr>
        <w:t>担当医：望月　清文（経験年数</w:t>
      </w:r>
      <w:r w:rsidR="00AF65C2">
        <w:rPr>
          <w:rFonts w:ascii="メイリオ" w:eastAsia="メイリオ" w:hAnsi="メイリオ" w:cs="ＭＳ Ｐゴシック" w:hint="eastAsia"/>
          <w:color w:val="6E5353"/>
          <w:kern w:val="0"/>
          <w:sz w:val="24"/>
          <w:szCs w:val="24"/>
        </w:rPr>
        <w:t>42</w:t>
      </w:r>
      <w:r>
        <w:rPr>
          <w:rFonts w:ascii="メイリオ" w:eastAsia="メイリオ" w:hAnsi="メイリオ" w:cs="ＭＳ Ｐゴシック" w:hint="eastAsia"/>
          <w:color w:val="6E5353"/>
          <w:kern w:val="0"/>
          <w:sz w:val="24"/>
          <w:szCs w:val="24"/>
        </w:rPr>
        <w:t>年）、白木　育美（経験年数</w:t>
      </w:r>
      <w:r w:rsidR="00AF65C2">
        <w:rPr>
          <w:rFonts w:ascii="メイリオ" w:eastAsia="メイリオ" w:hAnsi="メイリオ" w:cs="ＭＳ Ｐゴシック" w:hint="eastAsia"/>
          <w:color w:val="6E5353"/>
          <w:kern w:val="0"/>
          <w:sz w:val="24"/>
          <w:szCs w:val="24"/>
        </w:rPr>
        <w:t>23</w:t>
      </w:r>
      <w:r>
        <w:rPr>
          <w:rFonts w:ascii="メイリオ" w:eastAsia="メイリオ" w:hAnsi="メイリオ" w:cs="ＭＳ Ｐゴシック" w:hint="eastAsia"/>
          <w:color w:val="6E5353"/>
          <w:kern w:val="0"/>
          <w:sz w:val="24"/>
          <w:szCs w:val="24"/>
        </w:rPr>
        <w:t>年）</w:t>
      </w:r>
    </w:p>
    <w:p w14:paraId="5F2A7C95" w14:textId="77777777" w:rsidR="003440AC" w:rsidRPr="000E11D2" w:rsidRDefault="003440AC" w:rsidP="003440AC">
      <w:pPr>
        <w:widowControl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8F8"/>
        <w:adjustRightInd w:val="0"/>
        <w:snapToGrid w:val="0"/>
        <w:spacing w:after="300" w:line="240" w:lineRule="atLeast"/>
        <w:jc w:val="left"/>
        <w:rPr>
          <w:rFonts w:ascii="メイリオ" w:eastAsia="メイリオ" w:hAnsi="メイリオ" w:cs="ＭＳ Ｐゴシック"/>
          <w:color w:val="6E5353"/>
          <w:kern w:val="0"/>
          <w:sz w:val="24"/>
          <w:szCs w:val="24"/>
        </w:rPr>
      </w:pPr>
    </w:p>
    <w:sectPr w:rsidR="003440AC" w:rsidRPr="000E11D2" w:rsidSect="000E11D2">
      <w:pgSz w:w="16838" w:h="11906" w:orient="landscape" w:code="9"/>
      <w:pgMar w:top="1418" w:right="1985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8E"/>
    <w:rsid w:val="000E11D2"/>
    <w:rsid w:val="00103B9E"/>
    <w:rsid w:val="003440AC"/>
    <w:rsid w:val="003478DB"/>
    <w:rsid w:val="005C2478"/>
    <w:rsid w:val="005E468E"/>
    <w:rsid w:val="00A912D8"/>
    <w:rsid w:val="00AF65C2"/>
    <w:rsid w:val="00D5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61F192"/>
  <w15:chartTrackingRefBased/>
  <w15:docId w15:val="{76FA635A-E6DE-4689-9B98-46F16FBC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E468E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5E468E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5E46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5E468E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5E468E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5E468E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E46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医事課長</dc:creator>
  <cp:keywords/>
  <dc:description/>
  <cp:lastModifiedBy>医事課長</cp:lastModifiedBy>
  <cp:revision>3</cp:revision>
  <cp:lastPrinted>2025-05-27T09:47:00Z</cp:lastPrinted>
  <dcterms:created xsi:type="dcterms:W3CDTF">2022-10-31T07:17:00Z</dcterms:created>
  <dcterms:modified xsi:type="dcterms:W3CDTF">2025-05-27T09:47:00Z</dcterms:modified>
</cp:coreProperties>
</file>